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07" w:rsidRPr="00791107" w:rsidRDefault="00791107" w:rsidP="0079110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95E80"/>
          <w:kern w:val="36"/>
          <w:sz w:val="47"/>
          <w:szCs w:val="47"/>
          <w:lang w:eastAsia="cs-CZ"/>
        </w:rPr>
      </w:pPr>
      <w:r w:rsidRPr="00791107">
        <w:rPr>
          <w:rFonts w:ascii="Arial" w:eastAsia="Times New Roman" w:hAnsi="Arial" w:cs="Arial"/>
          <w:color w:val="395E80"/>
          <w:kern w:val="36"/>
          <w:sz w:val="47"/>
          <w:szCs w:val="47"/>
          <w:lang w:eastAsia="cs-CZ"/>
        </w:rPr>
        <w:t>VÝROČNÍ ZPRÁVA ZA ROK 2014</w:t>
      </w:r>
    </w:p>
    <w:p w:rsidR="00791107" w:rsidRPr="00791107" w:rsidRDefault="00791107" w:rsidP="0079110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95E80"/>
          <w:sz w:val="41"/>
          <w:szCs w:val="41"/>
          <w:lang w:eastAsia="cs-CZ"/>
        </w:rPr>
      </w:pPr>
      <w:r w:rsidRPr="00791107">
        <w:rPr>
          <w:rFonts w:ascii="Arial" w:eastAsia="Times New Roman" w:hAnsi="Arial" w:cs="Arial"/>
          <w:color w:val="395E80"/>
          <w:sz w:val="41"/>
          <w:szCs w:val="41"/>
          <w:lang w:eastAsia="cs-CZ"/>
        </w:rPr>
        <w:t>Obecní úřad Vysoký Újezd</w:t>
      </w:r>
    </w:p>
    <w:p w:rsidR="00791107" w:rsidRPr="00791107" w:rsidRDefault="00791107" w:rsidP="0079110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95E80"/>
          <w:sz w:val="41"/>
          <w:szCs w:val="41"/>
          <w:lang w:eastAsia="cs-CZ"/>
        </w:rPr>
      </w:pPr>
      <w:r w:rsidRPr="00791107">
        <w:rPr>
          <w:rFonts w:ascii="Arial" w:eastAsia="Times New Roman" w:hAnsi="Arial" w:cs="Arial"/>
          <w:color w:val="395E80"/>
          <w:sz w:val="41"/>
          <w:szCs w:val="41"/>
          <w:lang w:eastAsia="cs-CZ"/>
        </w:rPr>
        <w:t>č.p. 2</w:t>
      </w:r>
      <w:r w:rsidRPr="00791107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  <w:t>517 71 Pošta České Meziříčí</w:t>
      </w:r>
      <w:r w:rsidRPr="00791107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</w:r>
      <w:r w:rsidRPr="00791107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  <w:t>podle zákona č. 106/1999 Sb., o svobodném přístupu k informacím</w:t>
      </w:r>
      <w:r w:rsidRPr="00791107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</w:r>
      <w:proofErr w:type="spellStart"/>
      <w:r w:rsidRPr="00791107">
        <w:rPr>
          <w:rFonts w:ascii="Arial" w:eastAsia="Times New Roman" w:hAnsi="Arial" w:cs="Arial"/>
          <w:color w:val="395E80"/>
          <w:sz w:val="41"/>
          <w:szCs w:val="41"/>
          <w:lang w:eastAsia="cs-CZ"/>
        </w:rPr>
        <w:t>xxxxxxxxxxxxxxxxxxxxxxxxxxxxxxxxxxxxxxxxxxxxxxxxxxxxxxxxxxxx</w:t>
      </w:r>
      <w:proofErr w:type="spellEnd"/>
      <w:r w:rsidRPr="00791107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</w:r>
      <w:r w:rsidRPr="00791107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  <w:t>1. Počet podaných žádostí o informace ( § 18 odst. 1 písm. a)</w:t>
      </w:r>
    </w:p>
    <w:p w:rsidR="00791107" w:rsidRPr="00791107" w:rsidRDefault="00791107" w:rsidP="0079110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Nebyla podána žádná žádost.</w:t>
      </w:r>
    </w:p>
    <w:p w:rsidR="00791107" w:rsidRPr="00791107" w:rsidRDefault="00791107" w:rsidP="007911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2. Počet podaných odvolání proti rozhodnutí ( § 18 odst. 1 </w:t>
      </w:r>
      <w:proofErr w:type="spellStart"/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písm</w:t>
      </w:r>
      <w:proofErr w:type="spellEnd"/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b)</w:t>
      </w:r>
    </w:p>
    <w:p w:rsidR="00791107" w:rsidRPr="00791107" w:rsidRDefault="00791107" w:rsidP="007911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Nebylo podáno žádné odvolání proti rozhodnutí.</w:t>
      </w:r>
    </w:p>
    <w:p w:rsidR="00791107" w:rsidRPr="00791107" w:rsidRDefault="00791107" w:rsidP="007911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3. Opis podstatných částí každého rozsudku soudu ( §18 odst. 1 </w:t>
      </w:r>
      <w:proofErr w:type="spellStart"/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písm</w:t>
      </w:r>
      <w:proofErr w:type="spellEnd"/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c)</w:t>
      </w:r>
    </w:p>
    <w:p w:rsidR="00791107" w:rsidRPr="00791107" w:rsidRDefault="00791107" w:rsidP="0079110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Žádné rozhodnutí obecního úřadu ve Vysokém Újezdu nebylo přezkoumáno soudem.</w:t>
      </w:r>
    </w:p>
    <w:p w:rsidR="00791107" w:rsidRPr="00791107" w:rsidRDefault="00791107" w:rsidP="007911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4. Výsledky řízení o sankcích za nedodržování tohoto zákona bez uvádění osobních údajů ( § 18 odst. 1 písm. d)</w:t>
      </w:r>
    </w:p>
    <w:p w:rsidR="00791107" w:rsidRPr="00791107" w:rsidRDefault="00791107" w:rsidP="0079110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Žádné řízení o sankcích za nedodržování tohoto zákona nebylo vedeno.</w:t>
      </w:r>
    </w:p>
    <w:p w:rsidR="00791107" w:rsidRPr="00791107" w:rsidRDefault="00791107" w:rsidP="007911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5. Další informace vztahující se k uplatňování tohoto zákona ( § 18 odst. 1 </w:t>
      </w:r>
      <w:proofErr w:type="spellStart"/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písm</w:t>
      </w:r>
      <w:proofErr w:type="spellEnd"/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e)</w:t>
      </w:r>
    </w:p>
    <w:p w:rsidR="00791107" w:rsidRPr="00791107" w:rsidRDefault="00791107" w:rsidP="0079110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Nebyly poskytnuty žádné další informace.</w:t>
      </w:r>
    </w:p>
    <w:p w:rsidR="00791107" w:rsidRPr="00791107" w:rsidRDefault="00791107" w:rsidP="007911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Na případné ústní žádosti o informace byly podávány odpovědi průběžně po celé období loňského roku, ze strany občanů nebyl uplatňován nárok na písemné zodpovězení v rámci tohoto zákona.</w:t>
      </w:r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Ve Vysokém Újezdě dne 20.1.2015</w:t>
      </w:r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79110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Starosta obce</w:t>
      </w:r>
    </w:p>
    <w:p w:rsidR="00AA363F" w:rsidRDefault="00AA363F">
      <w:bookmarkStart w:id="0" w:name="_GoBack"/>
      <w:bookmarkEnd w:id="0"/>
    </w:p>
    <w:sectPr w:rsidR="00AA3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64E"/>
    <w:multiLevelType w:val="multilevel"/>
    <w:tmpl w:val="CD1A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01615"/>
    <w:multiLevelType w:val="multilevel"/>
    <w:tmpl w:val="CDA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E0605D"/>
    <w:multiLevelType w:val="multilevel"/>
    <w:tmpl w:val="1DA6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A2CA4"/>
    <w:multiLevelType w:val="multilevel"/>
    <w:tmpl w:val="9430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855B26"/>
    <w:multiLevelType w:val="multilevel"/>
    <w:tmpl w:val="F2C0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07"/>
    <w:rsid w:val="00791107"/>
    <w:rsid w:val="00AA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91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91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110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9110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9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91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91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110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9110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9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3595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08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253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136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2242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2016-02-25T08:30:00Z</dcterms:created>
  <dcterms:modified xsi:type="dcterms:W3CDTF">2016-02-25T08:30:00Z</dcterms:modified>
</cp:coreProperties>
</file>